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93" w:rsidRDefault="003835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9pt;margin-top:-18pt;width:207pt;height:90pt;z-index:251658240">
            <v:textbox>
              <w:txbxContent>
                <w:p w:rsidR="00383577" w:rsidRDefault="00383577" w:rsidP="007557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55796" w:rsidRDefault="00755796" w:rsidP="007557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9707A">
                    <w:rPr>
                      <w:b/>
                      <w:bCs/>
                      <w:sz w:val="28"/>
                      <w:szCs w:val="28"/>
                    </w:rPr>
                    <w:t>Grade 8</w:t>
                  </w:r>
                </w:p>
                <w:p w:rsidR="00755796" w:rsidRDefault="00755796" w:rsidP="007557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9707A">
                    <w:rPr>
                      <w:b/>
                      <w:bCs/>
                      <w:sz w:val="28"/>
                      <w:szCs w:val="28"/>
                    </w:rPr>
                    <w:t>Chapter 9 Final Project</w:t>
                  </w:r>
                  <w:r w:rsidR="00473074">
                    <w:rPr>
                      <w:b/>
                      <w:bCs/>
                      <w:sz w:val="28"/>
                      <w:szCs w:val="28"/>
                    </w:rPr>
                    <w:t xml:space="preserve"> 2015</w:t>
                  </w:r>
                </w:p>
                <w:p w:rsidR="00AC1AA7" w:rsidRPr="0049707A" w:rsidRDefault="004C6905" w:rsidP="007557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Marks: 20</w:t>
                  </w:r>
                </w:p>
                <w:p w:rsidR="00755796" w:rsidRPr="003D228D" w:rsidRDefault="00755796" w:rsidP="007557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8"/>
          <w:szCs w:val="28"/>
          <w:lang w:eastAsia="en-CA"/>
        </w:rPr>
        <w:pict>
          <v:shape id="_x0000_s1028" type="#_x0000_t202" style="position:absolute;margin-left:9pt;margin-top:-27pt;width:2in;height:99pt;z-index:251657216">
            <v:textbox>
              <w:txbxContent>
                <w:p w:rsidR="00755796" w:rsidRDefault="00D714D2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276350" cy="11430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3781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4563"/>
      </w:tblGrid>
      <w:tr w:rsidR="0049707A" w:rsidTr="004E0AF3">
        <w:trPr>
          <w:trHeight w:val="2318"/>
        </w:trPr>
        <w:tc>
          <w:tcPr>
            <w:tcW w:w="4563" w:type="dxa"/>
            <w:shd w:val="clear" w:color="auto" w:fill="auto"/>
          </w:tcPr>
          <w:p w:rsidR="0049707A" w:rsidRDefault="0049707A" w:rsidP="004E0AF3"/>
          <w:p w:rsidR="0049707A" w:rsidRDefault="0049707A" w:rsidP="004E0AF3"/>
          <w:p w:rsidR="00AC1AA7" w:rsidRDefault="0049707A" w:rsidP="004E0AF3">
            <w:r>
              <w:t xml:space="preserve">Create a radio or TV ad arguing for or against Confederation. </w:t>
            </w:r>
          </w:p>
          <w:p w:rsidR="00C1195F" w:rsidRDefault="00C1195F" w:rsidP="004E0AF3"/>
          <w:p w:rsidR="00AC1AA7" w:rsidRPr="00AC1AA7" w:rsidRDefault="00AC1AA7" w:rsidP="00AC1AA7">
            <w:r w:rsidRPr="00AC1AA7">
              <w:t>Requirements:</w:t>
            </w:r>
          </w:p>
          <w:p w:rsidR="00AC1AA7" w:rsidRPr="00AC1AA7" w:rsidRDefault="00AC1AA7" w:rsidP="004E0AF3">
            <w:pPr>
              <w:numPr>
                <w:ilvl w:val="0"/>
                <w:numId w:val="5"/>
              </w:numPr>
              <w:contextualSpacing/>
            </w:pPr>
            <w:r w:rsidRPr="00AC1AA7">
              <w:t>Minimum of  1 min 30 sec</w:t>
            </w:r>
          </w:p>
          <w:p w:rsidR="00AC1AA7" w:rsidRPr="00AC1AA7" w:rsidRDefault="00C1195F" w:rsidP="004E0AF3">
            <w:pPr>
              <w:numPr>
                <w:ilvl w:val="0"/>
                <w:numId w:val="5"/>
              </w:numPr>
              <w:contextualSpacing/>
            </w:pPr>
            <w:r>
              <w:t xml:space="preserve">Format must be one that </w:t>
            </w:r>
            <w:r w:rsidR="00473074">
              <w:t>teachers can access (movie maker, photostory, youtube video)</w:t>
            </w:r>
          </w:p>
          <w:p w:rsidR="00AC1AA7" w:rsidRPr="00AC1AA7" w:rsidRDefault="00AC1AA7" w:rsidP="004E0AF3">
            <w:pPr>
              <w:numPr>
                <w:ilvl w:val="0"/>
                <w:numId w:val="5"/>
              </w:numPr>
              <w:contextualSpacing/>
            </w:pPr>
            <w:r w:rsidRPr="00AC1AA7">
              <w:t>Must use a minimum of 5 reasons for or against in your argument</w:t>
            </w:r>
          </w:p>
          <w:p w:rsidR="00AC1AA7" w:rsidRPr="00AC1AA7" w:rsidRDefault="00AC1AA7" w:rsidP="004E0AF3">
            <w:pPr>
              <w:numPr>
                <w:ilvl w:val="0"/>
                <w:numId w:val="5"/>
              </w:numPr>
              <w:contextualSpacing/>
            </w:pPr>
            <w:r w:rsidRPr="00AC1AA7">
              <w:t>Reasons must be from those discussed in text</w:t>
            </w:r>
          </w:p>
          <w:p w:rsidR="00AC1AA7" w:rsidRDefault="00AC1AA7" w:rsidP="004E0AF3">
            <w:pPr>
              <w:numPr>
                <w:ilvl w:val="0"/>
                <w:numId w:val="5"/>
              </w:numPr>
              <w:contextualSpacing/>
            </w:pPr>
            <w:r w:rsidRPr="00AC1AA7">
              <w:t>Must have an introductory and concluding statement.</w:t>
            </w:r>
          </w:p>
          <w:p w:rsidR="00473074" w:rsidRPr="00AC1AA7" w:rsidRDefault="00473074" w:rsidP="004E0AF3">
            <w:pPr>
              <w:numPr>
                <w:ilvl w:val="0"/>
                <w:numId w:val="5"/>
              </w:numPr>
              <w:contextualSpacing/>
            </w:pPr>
            <w:r>
              <w:t>This is the only partner option</w:t>
            </w:r>
          </w:p>
          <w:p w:rsidR="0049707A" w:rsidRDefault="0049707A" w:rsidP="00473074">
            <w:pPr>
              <w:ind w:left="720"/>
              <w:contextualSpacing/>
            </w:pPr>
          </w:p>
        </w:tc>
        <w:tc>
          <w:tcPr>
            <w:tcW w:w="4563" w:type="dxa"/>
            <w:shd w:val="clear" w:color="auto" w:fill="auto"/>
          </w:tcPr>
          <w:p w:rsidR="0049707A" w:rsidRDefault="0049707A" w:rsidP="004E0AF3"/>
          <w:p w:rsidR="0049707A" w:rsidRDefault="0049707A" w:rsidP="004E0AF3"/>
          <w:p w:rsidR="0049707A" w:rsidRDefault="0049707A" w:rsidP="004E0AF3">
            <w:r>
              <w:t>Create a visual timeline using images and text of the sequence of all events leading up to Confederation in 1949.</w:t>
            </w:r>
          </w:p>
          <w:p w:rsidR="00AC1AA7" w:rsidRDefault="00AC1AA7" w:rsidP="004E0AF3"/>
          <w:p w:rsidR="00C1195F" w:rsidRDefault="00AC1AA7" w:rsidP="004E0AF3">
            <w:pPr>
              <w:numPr>
                <w:ilvl w:val="0"/>
                <w:numId w:val="4"/>
              </w:numPr>
              <w:contextualSpacing/>
            </w:pPr>
            <w:r w:rsidRPr="00AC1AA7">
              <w:t xml:space="preserve">Must include all dates and </w:t>
            </w:r>
            <w:r w:rsidR="00C1195F">
              <w:t xml:space="preserve">starting with the Great Depression and </w:t>
            </w:r>
            <w:r w:rsidRPr="00AC1AA7">
              <w:t xml:space="preserve"> up</w:t>
            </w:r>
            <w:r w:rsidR="00C1195F">
              <w:t xml:space="preserve"> to and including Confederation.</w:t>
            </w:r>
          </w:p>
          <w:p w:rsidR="00C1195F" w:rsidRDefault="00C1195F" w:rsidP="004E0AF3">
            <w:pPr>
              <w:numPr>
                <w:ilvl w:val="0"/>
                <w:numId w:val="4"/>
              </w:numPr>
              <w:contextualSpacing/>
            </w:pPr>
            <w:r>
              <w:t>Must have 10 items at minimum</w:t>
            </w:r>
          </w:p>
          <w:p w:rsidR="00AC1AA7" w:rsidRPr="00AC1AA7" w:rsidRDefault="00AC1AA7" w:rsidP="004E0AF3">
            <w:pPr>
              <w:numPr>
                <w:ilvl w:val="0"/>
                <w:numId w:val="4"/>
              </w:numPr>
              <w:contextualSpacing/>
            </w:pPr>
            <w:r w:rsidRPr="00AC1AA7">
              <w:t>Must include the final date of Confederation</w:t>
            </w:r>
          </w:p>
          <w:p w:rsidR="00AC1AA7" w:rsidRPr="00AC1AA7" w:rsidRDefault="00AC1AA7" w:rsidP="004E0AF3">
            <w:pPr>
              <w:numPr>
                <w:ilvl w:val="0"/>
                <w:numId w:val="4"/>
              </w:numPr>
              <w:contextualSpacing/>
            </w:pPr>
            <w:r w:rsidRPr="00AC1AA7">
              <w:t>Done on Bristol board or comparable material</w:t>
            </w:r>
          </w:p>
          <w:p w:rsidR="00AC1AA7" w:rsidRDefault="00AC1AA7" w:rsidP="004E0AF3">
            <w:pPr>
              <w:numPr>
                <w:ilvl w:val="0"/>
                <w:numId w:val="4"/>
              </w:numPr>
            </w:pPr>
            <w:r w:rsidRPr="00AC1AA7">
              <w:t>Contain visuals to go with each date (hand-drawn or printed from the internet)</w:t>
            </w:r>
          </w:p>
        </w:tc>
      </w:tr>
      <w:tr w:rsidR="0049707A" w:rsidTr="004E0AF3">
        <w:trPr>
          <w:trHeight w:val="2901"/>
        </w:trPr>
        <w:tc>
          <w:tcPr>
            <w:tcW w:w="4563" w:type="dxa"/>
            <w:shd w:val="clear" w:color="auto" w:fill="auto"/>
          </w:tcPr>
          <w:p w:rsidR="0049707A" w:rsidRDefault="0049707A" w:rsidP="004E0AF3"/>
          <w:p w:rsidR="0049707A" w:rsidRDefault="0049707A" w:rsidP="004E0AF3"/>
          <w:p w:rsidR="0049707A" w:rsidRDefault="0049707A" w:rsidP="004E0AF3">
            <w:r>
              <w:t xml:space="preserve">Create a political cartoon (not one that has already been used) depicting </w:t>
            </w:r>
            <w:smartTag w:uri="urn:schemas-microsoft-com:office:smarttags" w:element="State">
              <w:smartTag w:uri="urn:schemas-microsoft-com:office:smarttags" w:element="place">
                <w:r>
                  <w:t>Newfoundland</w:t>
                </w:r>
              </w:smartTag>
            </w:smartTag>
            <w:r>
              <w:t>’s entry into Confederation. This must be coloured and be given a caption (see pages 238-239 in textbook)</w:t>
            </w:r>
          </w:p>
          <w:p w:rsidR="00AC1AA7" w:rsidRDefault="00AC1AA7" w:rsidP="004E0AF3"/>
          <w:p w:rsidR="00AC1AA7" w:rsidRPr="00AC1AA7" w:rsidRDefault="00AC1AA7" w:rsidP="00AC1AA7">
            <w:r w:rsidRPr="00AC1AA7">
              <w:t>Requirements:</w:t>
            </w:r>
          </w:p>
          <w:p w:rsidR="00AC1AA7" w:rsidRPr="00AC1AA7" w:rsidRDefault="00473074" w:rsidP="004E0AF3">
            <w:pPr>
              <w:numPr>
                <w:ilvl w:val="0"/>
                <w:numId w:val="2"/>
              </w:numPr>
              <w:contextualSpacing/>
            </w:pPr>
            <w:r>
              <w:t>Done on blank paper, not loose leaf</w:t>
            </w:r>
          </w:p>
          <w:p w:rsidR="00AC1AA7" w:rsidRPr="00AC1AA7" w:rsidRDefault="00AC1AA7" w:rsidP="004E0AF3">
            <w:pPr>
              <w:numPr>
                <w:ilvl w:val="0"/>
                <w:numId w:val="2"/>
              </w:numPr>
              <w:contextualSpacing/>
            </w:pPr>
            <w:r w:rsidRPr="00AC1AA7">
              <w:t>Cartoon must be coloured</w:t>
            </w:r>
          </w:p>
          <w:p w:rsidR="00AC1AA7" w:rsidRDefault="00AC1AA7" w:rsidP="004E0AF3">
            <w:pPr>
              <w:numPr>
                <w:ilvl w:val="0"/>
                <w:numId w:val="2"/>
              </w:numPr>
              <w:contextualSpacing/>
            </w:pPr>
            <w:r w:rsidRPr="00AC1AA7">
              <w:t>There must be a caption</w:t>
            </w:r>
          </w:p>
          <w:p w:rsidR="00AC1AA7" w:rsidRPr="00AC1AA7" w:rsidRDefault="00AC1AA7" w:rsidP="004E0AF3">
            <w:pPr>
              <w:numPr>
                <w:ilvl w:val="0"/>
                <w:numId w:val="2"/>
              </w:numPr>
              <w:contextualSpacing/>
            </w:pPr>
            <w:r>
              <w:t>Date of Confederation must be included</w:t>
            </w:r>
          </w:p>
          <w:p w:rsidR="00AC1AA7" w:rsidRPr="00AC1AA7" w:rsidRDefault="00AC1AA7" w:rsidP="004E0AF3">
            <w:pPr>
              <w:numPr>
                <w:ilvl w:val="0"/>
                <w:numId w:val="2"/>
              </w:numPr>
              <w:contextualSpacing/>
            </w:pPr>
            <w:r w:rsidRPr="00AC1AA7">
              <w:t>A brief description of what the cartoon is</w:t>
            </w:r>
            <w:r w:rsidR="00473074">
              <w:t xml:space="preserve"> about explaining symbols used and what the message of the cartoon is</w:t>
            </w:r>
          </w:p>
          <w:p w:rsidR="00AC1AA7" w:rsidRPr="00AC1AA7" w:rsidRDefault="00AC1AA7" w:rsidP="00AC1AA7"/>
          <w:p w:rsidR="00AC1AA7" w:rsidRDefault="00AC1AA7" w:rsidP="004E0AF3"/>
          <w:p w:rsidR="0049707A" w:rsidRDefault="0049707A" w:rsidP="004E0AF3"/>
          <w:p w:rsidR="0049707A" w:rsidRDefault="0049707A" w:rsidP="004E0AF3"/>
          <w:p w:rsidR="0049707A" w:rsidRDefault="0049707A" w:rsidP="004E0AF3"/>
        </w:tc>
        <w:tc>
          <w:tcPr>
            <w:tcW w:w="4563" w:type="dxa"/>
            <w:shd w:val="clear" w:color="auto" w:fill="auto"/>
          </w:tcPr>
          <w:p w:rsidR="0049707A" w:rsidRDefault="0049707A" w:rsidP="004E0AF3"/>
          <w:p w:rsidR="00AC1AA7" w:rsidRDefault="00AC1AA7" w:rsidP="00C1195F">
            <w:pPr>
              <w:pStyle w:val="ListParagraph"/>
              <w:ind w:left="0"/>
            </w:pPr>
          </w:p>
          <w:p w:rsidR="00C1195F" w:rsidRDefault="00C1195F" w:rsidP="00C1195F">
            <w:pPr>
              <w:pStyle w:val="ListParagraph"/>
              <w:ind w:left="0"/>
            </w:pPr>
            <w:r>
              <w:t>A local newspaper asks Grade 8 students to write a letter to the editor</w:t>
            </w:r>
            <w:r w:rsidR="00473074">
              <w:t xml:space="preserve"> related to what they have learned about Confederation. </w:t>
            </w:r>
            <w:r w:rsidR="00CA4923">
              <w:t>S</w:t>
            </w:r>
            <w:r w:rsidR="00473074">
              <w:t xml:space="preserve">tudents </w:t>
            </w:r>
            <w:r w:rsidR="00CA4923">
              <w:t xml:space="preserve">are to decide </w:t>
            </w:r>
            <w:r>
              <w:t xml:space="preserve">whether or not they feel that their ancestors did the right thing by joining Canada in 1949.  </w:t>
            </w:r>
          </w:p>
          <w:p w:rsidR="00473074" w:rsidRDefault="00473074" w:rsidP="00C1195F">
            <w:pPr>
              <w:pStyle w:val="ListParagraph"/>
              <w:ind w:left="0"/>
            </w:pPr>
          </w:p>
          <w:p w:rsidR="00473074" w:rsidRDefault="00473074" w:rsidP="00C1195F">
            <w:pPr>
              <w:pStyle w:val="ListParagraph"/>
              <w:ind w:left="0"/>
            </w:pPr>
            <w:r>
              <w:t>Requirements:</w:t>
            </w:r>
          </w:p>
          <w:p w:rsidR="00473074" w:rsidRDefault="00473074" w:rsidP="00C1195F">
            <w:pPr>
              <w:pStyle w:val="ListParagraph"/>
              <w:ind w:left="0"/>
            </w:pPr>
          </w:p>
          <w:p w:rsidR="00473074" w:rsidRDefault="00473074" w:rsidP="00473074">
            <w:pPr>
              <w:pStyle w:val="ListParagraph"/>
              <w:numPr>
                <w:ilvl w:val="0"/>
                <w:numId w:val="6"/>
              </w:numPr>
            </w:pPr>
            <w:r>
              <w:t xml:space="preserve">¾ of a page in length </w:t>
            </w:r>
          </w:p>
          <w:p w:rsidR="00473074" w:rsidRDefault="00473074" w:rsidP="00473074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CA4923">
              <w:t>d</w:t>
            </w:r>
            <w:r>
              <w:t>dressed to “Dear Editor”</w:t>
            </w:r>
          </w:p>
          <w:p w:rsidR="00473074" w:rsidRDefault="00473074" w:rsidP="00473074">
            <w:pPr>
              <w:pStyle w:val="ListParagraph"/>
              <w:numPr>
                <w:ilvl w:val="0"/>
                <w:numId w:val="6"/>
              </w:numPr>
            </w:pPr>
            <w:r>
              <w:t>12 font</w:t>
            </w:r>
          </w:p>
          <w:p w:rsidR="00473074" w:rsidRDefault="00473074" w:rsidP="00473074">
            <w:pPr>
              <w:pStyle w:val="ListParagraph"/>
              <w:numPr>
                <w:ilvl w:val="0"/>
                <w:numId w:val="6"/>
              </w:numPr>
            </w:pPr>
            <w:r>
              <w:t>4 reasons minimum for their choice</w:t>
            </w:r>
          </w:p>
          <w:p w:rsidR="00473074" w:rsidRDefault="00473074" w:rsidP="00473074">
            <w:pPr>
              <w:pStyle w:val="ListParagraph"/>
              <w:numPr>
                <w:ilvl w:val="0"/>
                <w:numId w:val="6"/>
              </w:numPr>
            </w:pPr>
            <w:r>
              <w:t>Reasons must be supported with information obtained from their text or through their own research.</w:t>
            </w:r>
          </w:p>
          <w:p w:rsidR="00473074" w:rsidRDefault="00473074" w:rsidP="00473074">
            <w:pPr>
              <w:pStyle w:val="ListParagraph"/>
              <w:numPr>
                <w:ilvl w:val="0"/>
                <w:numId w:val="6"/>
              </w:numPr>
            </w:pPr>
            <w:r>
              <w:t>Sign the letter</w:t>
            </w:r>
          </w:p>
          <w:p w:rsidR="00AC1AA7" w:rsidRDefault="00AC1AA7" w:rsidP="004E0AF3">
            <w:pPr>
              <w:ind w:left="720"/>
            </w:pPr>
          </w:p>
        </w:tc>
      </w:tr>
    </w:tbl>
    <w:p w:rsidR="006D4593" w:rsidRDefault="006D4593" w:rsidP="0049707A"/>
    <w:p w:rsidR="00D714D2" w:rsidRDefault="00D714D2" w:rsidP="00D714D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______________________________</w:t>
      </w:r>
    </w:p>
    <w:p w:rsidR="00D714D2" w:rsidRDefault="00D714D2" w:rsidP="00D714D2">
      <w:pPr>
        <w:rPr>
          <w:rFonts w:ascii="Century Gothic" w:hAnsi="Century Gothic"/>
        </w:rPr>
      </w:pPr>
    </w:p>
    <w:p w:rsidR="00D714D2" w:rsidRDefault="00D714D2" w:rsidP="00D714D2">
      <w:pPr>
        <w:rPr>
          <w:rFonts w:ascii="Century Gothic" w:hAnsi="Century Gothic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b/>
          <w:sz w:val="22"/>
        </w:rPr>
        <w:t>Soci</w:t>
      </w:r>
      <w:r>
        <w:rPr>
          <w:rFonts w:ascii="Book Antiqua" w:hAnsi="Book Antiqua"/>
          <w:b/>
          <w:sz w:val="22"/>
        </w:rPr>
        <w:t>al Studies Chapter 9 Assignment Rubric</w:t>
      </w:r>
      <w:r w:rsidRPr="00D714D2"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b/>
          <w:sz w:val="22"/>
        </w:rPr>
        <w:t>Option# 1:  Radio/TV</w:t>
      </w:r>
      <w:r w:rsidRPr="00D714D2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Rubric</w:t>
      </w:r>
    </w:p>
    <w:p w:rsid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Minimum 1 min 30 sec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Well produced/creative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 xml:space="preserve"> 1       </w:t>
      </w:r>
      <w:r>
        <w:rPr>
          <w:rFonts w:ascii="Book Antiqua" w:hAnsi="Book Antiqua"/>
          <w:sz w:val="22"/>
        </w:rPr>
        <w:t xml:space="preserve">   </w:t>
      </w:r>
      <w:r w:rsidRPr="00D714D2">
        <w:rPr>
          <w:rFonts w:ascii="Book Antiqua" w:hAnsi="Book Antiqua"/>
          <w:sz w:val="22"/>
        </w:rPr>
        <w:t xml:space="preserve"> 2         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Ad is well thought-out, logical in sequence</w:t>
      </w:r>
      <w:r w:rsidRPr="00D714D2">
        <w:rPr>
          <w:rFonts w:ascii="Book Antiqua" w:hAnsi="Book Antiqua"/>
          <w:sz w:val="22"/>
        </w:rPr>
        <w:tab/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Content is accurate</w:t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>4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Five reasons included (x2)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>4</w:t>
      </w:r>
      <w:r w:rsidRPr="00D714D2">
        <w:rPr>
          <w:rFonts w:ascii="Book Antiqua" w:hAnsi="Book Antiqua"/>
          <w:sz w:val="22"/>
        </w:rPr>
        <w:tab/>
        <w:t>5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b/>
          <w:sz w:val="22"/>
        </w:rPr>
      </w:pPr>
      <w:r w:rsidRPr="00D714D2">
        <w:rPr>
          <w:rFonts w:ascii="Book Antiqua" w:hAnsi="Book Antiqua"/>
          <w:b/>
          <w:sz w:val="22"/>
        </w:rPr>
        <w:lastRenderedPageBreak/>
        <w:tab/>
      </w:r>
      <w:r w:rsidRPr="00D714D2"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ab/>
        <w:t>Option# 2:  Timeline</w:t>
      </w:r>
      <w:r>
        <w:rPr>
          <w:rFonts w:ascii="Book Antiqua" w:hAnsi="Book Antiqua"/>
          <w:b/>
          <w:sz w:val="22"/>
        </w:rPr>
        <w:t xml:space="preserve"> 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Final</w:t>
      </w:r>
      <w:r>
        <w:rPr>
          <w:rFonts w:ascii="Book Antiqua" w:hAnsi="Book Antiqua"/>
          <w:sz w:val="22"/>
        </w:rPr>
        <w:t xml:space="preserve"> date of Confederation given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Appropriate materials used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2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Overall neatne</w:t>
      </w:r>
      <w:r>
        <w:rPr>
          <w:rFonts w:ascii="Book Antiqua" w:hAnsi="Book Antiqua"/>
          <w:sz w:val="22"/>
        </w:rPr>
        <w:t>ss and aesthetics / colourful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10 dates and events leading up to Confederation</w:t>
      </w:r>
      <w:r w:rsidRPr="00D714D2">
        <w:rPr>
          <w:rFonts w:ascii="Book Antiqua" w:hAnsi="Book Antiqua"/>
          <w:sz w:val="22"/>
        </w:rPr>
        <w:tab/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>4</w:t>
      </w:r>
      <w:r>
        <w:rPr>
          <w:rFonts w:ascii="Book Antiqua" w:hAnsi="Book Antiqua"/>
          <w:sz w:val="22"/>
        </w:rPr>
        <w:t xml:space="preserve"> </w:t>
      </w:r>
      <w:r w:rsidRPr="00D714D2">
        <w:rPr>
          <w:rFonts w:ascii="Book Antiqua" w:hAnsi="Book Antiqua"/>
          <w:sz w:val="22"/>
        </w:rPr>
        <w:tab/>
        <w:t>5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That are correct and in the right order(x2)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Vis</w:t>
      </w:r>
      <w:r>
        <w:rPr>
          <w:rFonts w:ascii="Book Antiqua" w:hAnsi="Book Antiqua"/>
          <w:sz w:val="22"/>
        </w:rPr>
        <w:t>uals included for each event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>4</w:t>
      </w:r>
      <w:r w:rsidRPr="00D714D2">
        <w:rPr>
          <w:rFonts w:ascii="Book Antiqua" w:hAnsi="Book Antiqua"/>
          <w:sz w:val="22"/>
        </w:rPr>
        <w:tab/>
        <w:t>5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b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>Option# 3:  Political Cartoon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 xml:space="preserve">Cartoon done </w:t>
      </w:r>
      <w:r>
        <w:rPr>
          <w:rFonts w:ascii="Book Antiqua" w:hAnsi="Book Antiqua"/>
          <w:sz w:val="22"/>
        </w:rPr>
        <w:t>on appropriate materials</w:t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Cart</w:t>
      </w:r>
      <w:r>
        <w:rPr>
          <w:rFonts w:ascii="Book Antiqua" w:hAnsi="Book Antiqua"/>
          <w:sz w:val="22"/>
        </w:rPr>
        <w:t>oon is original (not a copy)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 xml:space="preserve">1        </w:t>
      </w:r>
      <w:r>
        <w:rPr>
          <w:rFonts w:ascii="Book Antiqua" w:hAnsi="Book Antiqua"/>
          <w:sz w:val="22"/>
        </w:rPr>
        <w:t xml:space="preserve"> </w:t>
      </w:r>
      <w:r w:rsidRPr="00D714D2">
        <w:rPr>
          <w:rFonts w:ascii="Book Antiqua" w:hAnsi="Book Antiqua"/>
          <w:sz w:val="22"/>
        </w:rPr>
        <w:t xml:space="preserve"> 2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Cartoon is coloured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Creativity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>4</w:t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Caption i</w:t>
      </w:r>
      <w:r>
        <w:rPr>
          <w:rFonts w:ascii="Book Antiqua" w:hAnsi="Book Antiqua"/>
          <w:sz w:val="22"/>
        </w:rPr>
        <w:t>ncluded</w:t>
      </w:r>
      <w:r>
        <w:rPr>
          <w:rFonts w:ascii="Book Antiqua" w:hAnsi="Book Antiqua"/>
          <w:sz w:val="22"/>
        </w:rPr>
        <w:tab/>
        <w:t>that explains cartoon</w:t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 xml:space="preserve">4 </w:t>
      </w:r>
      <w:r w:rsidRPr="00D714D2">
        <w:rPr>
          <w:rFonts w:ascii="Book Antiqua" w:hAnsi="Book Antiqua"/>
          <w:sz w:val="22"/>
        </w:rPr>
        <w:tab/>
        <w:t>5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Appropriate sy</w:t>
      </w:r>
      <w:r>
        <w:rPr>
          <w:rFonts w:ascii="Book Antiqua" w:hAnsi="Book Antiqua"/>
          <w:sz w:val="22"/>
        </w:rPr>
        <w:t>mbolism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 xml:space="preserve">4 </w:t>
      </w:r>
      <w:r w:rsidRPr="00D714D2">
        <w:rPr>
          <w:rFonts w:ascii="Book Antiqua" w:hAnsi="Book Antiqua"/>
          <w:sz w:val="22"/>
        </w:rPr>
        <w:tab/>
        <w:t>5</w:t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 w:rsidRPr="00D714D2">
        <w:rPr>
          <w:rFonts w:ascii="Book Antiqua" w:hAnsi="Book Antiqua"/>
          <w:b/>
          <w:sz w:val="22"/>
        </w:rPr>
        <w:t>Option# 4:  Letter to the Editor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D714D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Letter is required length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</w:t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Neatness, evident care and effort</w:t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Decision on topic made clear to reader</w:t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  <w:t>0</w:t>
      </w:r>
      <w:r w:rsidRPr="00D714D2">
        <w:rPr>
          <w:rFonts w:ascii="Book Antiqua" w:hAnsi="Book Antiqua"/>
          <w:sz w:val="22"/>
        </w:rPr>
        <w:tab/>
        <w:t>1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  <w:t xml:space="preserve">                       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4 reasons given</w:t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 xml:space="preserve">1 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>4</w:t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Su</w:t>
      </w:r>
      <w:r>
        <w:rPr>
          <w:rFonts w:ascii="Book Antiqua" w:hAnsi="Book Antiqua"/>
          <w:sz w:val="22"/>
        </w:rPr>
        <w:t>pports given for the reasons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>0</w:t>
      </w:r>
      <w:r w:rsidRPr="00D714D2">
        <w:rPr>
          <w:rFonts w:ascii="Book Antiqua" w:hAnsi="Book Antiqua"/>
          <w:sz w:val="22"/>
        </w:rPr>
        <w:tab/>
        <w:t xml:space="preserve">1 </w:t>
      </w:r>
      <w:r w:rsidRPr="00D714D2">
        <w:rPr>
          <w:rFonts w:ascii="Book Antiqua" w:hAnsi="Book Antiqua"/>
          <w:sz w:val="22"/>
        </w:rPr>
        <w:tab/>
        <w:t>2</w:t>
      </w:r>
      <w:r w:rsidRPr="00D714D2">
        <w:rPr>
          <w:rFonts w:ascii="Book Antiqua" w:hAnsi="Book Antiqua"/>
          <w:sz w:val="22"/>
        </w:rPr>
        <w:tab/>
        <w:t>3</w:t>
      </w:r>
      <w:r w:rsidRPr="00D714D2">
        <w:rPr>
          <w:rFonts w:ascii="Book Antiqua" w:hAnsi="Book Antiqua"/>
          <w:sz w:val="22"/>
        </w:rPr>
        <w:tab/>
        <w:t>4</w:t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r w:rsidRPr="00D714D2">
        <w:rPr>
          <w:rFonts w:ascii="Book Antiqua" w:hAnsi="Book Antiqua"/>
          <w:sz w:val="22"/>
        </w:rPr>
        <w:t>(x2)</w:t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  <w:bookmarkStart w:id="0" w:name="_GoBack"/>
      <w:bookmarkEnd w:id="0"/>
      <w:r w:rsidRPr="00D714D2">
        <w:rPr>
          <w:rFonts w:ascii="Book Antiqua" w:hAnsi="Book Antiqua"/>
          <w:sz w:val="22"/>
        </w:rPr>
        <w:tab/>
      </w:r>
      <w:r w:rsidRPr="00D714D2">
        <w:rPr>
          <w:rFonts w:ascii="Book Antiqua" w:hAnsi="Book Antiqua"/>
          <w:sz w:val="22"/>
        </w:rPr>
        <w:tab/>
      </w:r>
    </w:p>
    <w:p w:rsidR="00D714D2" w:rsidRPr="00D714D2" w:rsidRDefault="00D714D2" w:rsidP="00D714D2">
      <w:pPr>
        <w:rPr>
          <w:rFonts w:ascii="Book Antiqua" w:hAnsi="Book Antiqua"/>
          <w:sz w:val="22"/>
        </w:rPr>
      </w:pPr>
    </w:p>
    <w:p w:rsidR="00D714D2" w:rsidRPr="00D714D2" w:rsidRDefault="00D714D2" w:rsidP="0049707A">
      <w:pPr>
        <w:rPr>
          <w:rFonts w:ascii="Book Antiqua" w:hAnsi="Book Antiqua"/>
          <w:sz w:val="22"/>
        </w:rPr>
      </w:pPr>
    </w:p>
    <w:sectPr w:rsidR="00D714D2" w:rsidRPr="00D714D2" w:rsidSect="00D714D2">
      <w:pgSz w:w="12240" w:h="20160" w:code="5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FD9"/>
    <w:multiLevelType w:val="hybridMultilevel"/>
    <w:tmpl w:val="1064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0D52"/>
    <w:multiLevelType w:val="hybridMultilevel"/>
    <w:tmpl w:val="7EAC0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5E08"/>
    <w:multiLevelType w:val="hybridMultilevel"/>
    <w:tmpl w:val="21C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36EA"/>
    <w:multiLevelType w:val="hybridMultilevel"/>
    <w:tmpl w:val="1A9E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7B37"/>
    <w:multiLevelType w:val="hybridMultilevel"/>
    <w:tmpl w:val="7C8A4F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6230988"/>
    <w:multiLevelType w:val="hybridMultilevel"/>
    <w:tmpl w:val="9AC27A8E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4159E"/>
    <w:rsid w:val="0001017B"/>
    <w:rsid w:val="00216B22"/>
    <w:rsid w:val="00383577"/>
    <w:rsid w:val="0044159E"/>
    <w:rsid w:val="00473074"/>
    <w:rsid w:val="0049707A"/>
    <w:rsid w:val="004C6905"/>
    <w:rsid w:val="004E0AF3"/>
    <w:rsid w:val="004F5E6D"/>
    <w:rsid w:val="006D4593"/>
    <w:rsid w:val="00755796"/>
    <w:rsid w:val="00AA56AF"/>
    <w:rsid w:val="00AC1AA7"/>
    <w:rsid w:val="00B579DC"/>
    <w:rsid w:val="00C1195F"/>
    <w:rsid w:val="00CA4923"/>
    <w:rsid w:val="00D714D2"/>
    <w:rsid w:val="00D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</vt:lpstr>
    </vt:vector>
  </TitlesOfParts>
  <Company>Villanova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</dc:title>
  <dc:creator>Ray</dc:creator>
  <cp:lastModifiedBy>ESD</cp:lastModifiedBy>
  <cp:revision>2</cp:revision>
  <dcterms:created xsi:type="dcterms:W3CDTF">2015-06-02T14:16:00Z</dcterms:created>
  <dcterms:modified xsi:type="dcterms:W3CDTF">2015-06-02T14:16:00Z</dcterms:modified>
</cp:coreProperties>
</file>